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40" w:rsidRPr="00C50A40" w:rsidRDefault="00C50A40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50A40">
        <w:rPr>
          <w:rFonts w:ascii="Times New Roman" w:hAnsi="Times New Roman" w:cs="Times New Roman"/>
          <w:b/>
          <w:sz w:val="28"/>
          <w:szCs w:val="28"/>
        </w:rPr>
        <w:t>ТУЛЬСКАЯ  ОБЛАСТЬ</w:t>
      </w: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b/>
          <w:sz w:val="28"/>
          <w:szCs w:val="28"/>
        </w:rPr>
        <w:t>МУНИЦИПАЛЬНОЕ ОБРАЗОВАНИЕ ВОЛОВСКИЙ РАЙОН</w:t>
      </w:r>
    </w:p>
    <w:p w:rsidR="00C50A40" w:rsidRDefault="00C50A40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</w:p>
    <w:p w:rsidR="003B1A39" w:rsidRPr="00C50A40" w:rsidRDefault="003B1A39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A40" w:rsidRPr="00C50A40" w:rsidRDefault="003B1A39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0A40" w:rsidRPr="00C50A4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0A40" w:rsidRPr="00C50A40" w:rsidRDefault="00C50A40" w:rsidP="00C50A40">
      <w:pPr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   от </w:t>
      </w:r>
      <w:r w:rsidR="003B1A39">
        <w:rPr>
          <w:rFonts w:ascii="Times New Roman" w:hAnsi="Times New Roman" w:cs="Times New Roman"/>
          <w:sz w:val="28"/>
          <w:szCs w:val="28"/>
        </w:rPr>
        <w:t xml:space="preserve">30.05.2022 </w:t>
      </w:r>
      <w:r w:rsidRPr="00C50A4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</w:t>
      </w:r>
      <w:r w:rsidR="003B1A39">
        <w:rPr>
          <w:rFonts w:ascii="Times New Roman" w:hAnsi="Times New Roman" w:cs="Times New Roman"/>
          <w:sz w:val="28"/>
          <w:szCs w:val="28"/>
        </w:rPr>
        <w:t xml:space="preserve">       </w:t>
      </w:r>
      <w:r w:rsidRPr="00C50A40">
        <w:rPr>
          <w:rFonts w:ascii="Times New Roman" w:hAnsi="Times New Roman" w:cs="Times New Roman"/>
          <w:sz w:val="28"/>
          <w:szCs w:val="28"/>
        </w:rPr>
        <w:t xml:space="preserve"> № </w:t>
      </w:r>
      <w:r w:rsidR="003B1A39">
        <w:rPr>
          <w:rFonts w:ascii="Times New Roman" w:hAnsi="Times New Roman" w:cs="Times New Roman"/>
          <w:sz w:val="28"/>
          <w:szCs w:val="28"/>
        </w:rPr>
        <w:t>49-1</w:t>
      </w:r>
      <w:r w:rsidRPr="00C50A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A40" w:rsidRPr="00C50A40" w:rsidRDefault="00C50A40" w:rsidP="00C50A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b/>
          <w:sz w:val="28"/>
          <w:szCs w:val="28"/>
        </w:rPr>
        <w:t>Об исполнении  бюджета  муниципального  образования</w:t>
      </w: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0A40">
        <w:rPr>
          <w:rFonts w:ascii="Times New Roman" w:hAnsi="Times New Roman" w:cs="Times New Roman"/>
          <w:b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b/>
          <w:sz w:val="28"/>
          <w:szCs w:val="28"/>
        </w:rPr>
        <w:t xml:space="preserve">  район  за  2021 год</w:t>
      </w:r>
    </w:p>
    <w:p w:rsidR="00C50A40" w:rsidRPr="00C50A40" w:rsidRDefault="00C50A40" w:rsidP="00C50A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0A40" w:rsidRPr="00C50A40" w:rsidRDefault="00C50A40" w:rsidP="00C50A40">
      <w:pPr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       Рассмотрев   представленный  администрацией  муниципального  образования  отчет  «Об исполнении  бюджета 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</w:t>
      </w:r>
      <w:r w:rsidR="003B1A39">
        <w:rPr>
          <w:rFonts w:ascii="Times New Roman" w:hAnsi="Times New Roman" w:cs="Times New Roman"/>
          <w:sz w:val="28"/>
          <w:szCs w:val="28"/>
        </w:rPr>
        <w:t xml:space="preserve">н  за  2021 год», на основании </w:t>
      </w:r>
      <w:r w:rsidRPr="00C50A40">
        <w:rPr>
          <w:rFonts w:ascii="Times New Roman" w:hAnsi="Times New Roman" w:cs="Times New Roman"/>
          <w:sz w:val="28"/>
          <w:szCs w:val="28"/>
        </w:rPr>
        <w:t xml:space="preserve">Устава 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район,  Собрание  представителей  муниципального образования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1.  Утвердить  отчет об  исполнении  бюджета 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по  доходам  в сумме 477 193 202,46 рублей,    по расходам  в сумме 518 724 595,76 рублей, с превышением  доходов   </w:t>
      </w:r>
      <w:proofErr w:type="gramStart"/>
      <w:r w:rsidRPr="00C50A40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C50A40">
        <w:rPr>
          <w:rFonts w:ascii="Times New Roman" w:hAnsi="Times New Roman" w:cs="Times New Roman"/>
          <w:sz w:val="28"/>
          <w:szCs w:val="28"/>
        </w:rPr>
        <w:t xml:space="preserve">  расходами в сумме  12 276,2  тыс. рублей и со следующими показателями: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  по  кодам бюджетной классификации за 2021 год (приложение 1);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по  разделам, подразделам, целевым статьям и видам  </w:t>
      </w:r>
      <w:proofErr w:type="gramStart"/>
      <w:r w:rsidRPr="00C50A40">
        <w:rPr>
          <w:rFonts w:ascii="Times New Roman" w:hAnsi="Times New Roman" w:cs="Times New Roman"/>
          <w:sz w:val="28"/>
          <w:szCs w:val="28"/>
        </w:rPr>
        <w:t>расходов классификации  расходов  бюджетов Российской  Федерации</w:t>
      </w:r>
      <w:proofErr w:type="gramEnd"/>
      <w:r w:rsidRPr="00C50A40">
        <w:rPr>
          <w:rFonts w:ascii="Times New Roman" w:hAnsi="Times New Roman" w:cs="Times New Roman"/>
          <w:sz w:val="28"/>
          <w:szCs w:val="28"/>
        </w:rPr>
        <w:t xml:space="preserve"> за  2021 год (приложение 2);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3) исполнение расходов бюджета муниципального образования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район по ведомственной структуре расходов бюджета муниципального  образования 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за 2021 год (приложение 3);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4) исполнение расходов бюджета муниципального образования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район на финансовое обеспечение реализации муниципальных программ муниципального образования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район по разделам, подразделам, целевым статьям, группам </w:t>
      </w:r>
      <w:proofErr w:type="gramStart"/>
      <w:r w:rsidRPr="00C50A40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C50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район за 2021 год (приложение 4);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5) распределение дотаций  из  районного  фонда  финансовой поддержки поселений за 2021 год (приложение 5, таблица 1); 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>6) распределение  дотаций из районного фонда финансовой поддержки поселений в части, образованной за счет субвенций из областного бюджета  по переданным полномочиям   по расчету и предоставлению  дотаций  поселениям  на  2021  год (приложение 5, таблица 2);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>7) распределение субвенций на  осуществление  полномочий по первичному  воинскому  учету  на  территориях, где  отсутствуют  военные  комиссариаты  за  2021 год (приложение 5 таблица 3);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8) распределение иных межбюджетных  трансфертов из  бюджетов поселений бюджету муниципального  образования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за 2021 год (приложение 6);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9) исполнение </w:t>
      </w:r>
      <w:proofErr w:type="gramStart"/>
      <w:r w:rsidRPr="00C50A40">
        <w:rPr>
          <w:rFonts w:ascii="Times New Roman" w:hAnsi="Times New Roman" w:cs="Times New Roman"/>
          <w:sz w:val="28"/>
          <w:szCs w:val="28"/>
        </w:rPr>
        <w:t>источников  внутреннего  финансирования  дефицита  бюджета  муниципального  образования</w:t>
      </w:r>
      <w:proofErr w:type="gramEnd"/>
      <w:r w:rsidRPr="00C50A4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 за  2021 год (приложение 7);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10) информация о расходовании средств резервного  фонда  бюджета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 за 2021 год (приложение 8).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40">
        <w:rPr>
          <w:rFonts w:ascii="Times New Roman" w:hAnsi="Times New Roman" w:cs="Times New Roman"/>
          <w:sz w:val="28"/>
          <w:szCs w:val="28"/>
        </w:rPr>
        <w:t xml:space="preserve">2. Отчет об исполнении консолидированного бюджета муниципального  образования  </w:t>
      </w:r>
      <w:proofErr w:type="spellStart"/>
      <w:r w:rsidRPr="00C50A4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sz w:val="28"/>
          <w:szCs w:val="28"/>
        </w:rPr>
        <w:t xml:space="preserve">  район за 2021 год принять  к сведению.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0A40">
        <w:rPr>
          <w:rFonts w:ascii="Times New Roman" w:hAnsi="Times New Roman" w:cs="Times New Roman"/>
          <w:color w:val="000000"/>
          <w:sz w:val="28"/>
          <w:szCs w:val="28"/>
        </w:rPr>
        <w:t xml:space="preserve">3.Опубликовать настоящее решение  в газете  «Время и люди» и разместить на официальном сайте муниципального образования </w:t>
      </w:r>
      <w:proofErr w:type="spellStart"/>
      <w:r w:rsidRPr="00C50A40">
        <w:rPr>
          <w:rFonts w:ascii="Times New Roman" w:hAnsi="Times New Roman" w:cs="Times New Roman"/>
          <w:color w:val="000000"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color w:val="000000"/>
          <w:sz w:val="28"/>
          <w:szCs w:val="28"/>
        </w:rPr>
        <w:t xml:space="preserve">  район в сети Интернет.</w:t>
      </w:r>
    </w:p>
    <w:p w:rsidR="00C50A40" w:rsidRPr="00C50A40" w:rsidRDefault="00C50A40" w:rsidP="00C50A4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color w:val="000000"/>
          <w:sz w:val="28"/>
          <w:szCs w:val="28"/>
        </w:rPr>
        <w:t>4. Решение  вступает  в силу  со  дня его  подписания.</w:t>
      </w:r>
      <w:r w:rsidRPr="00C50A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b/>
          <w:sz w:val="28"/>
          <w:szCs w:val="28"/>
        </w:rPr>
        <w:t xml:space="preserve">                   Глава</w:t>
      </w: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50A40" w:rsidRPr="00C50A40" w:rsidRDefault="00C50A40" w:rsidP="00C50A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A4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B1A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0A4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50A40">
        <w:rPr>
          <w:rFonts w:ascii="Times New Roman" w:hAnsi="Times New Roman" w:cs="Times New Roman"/>
          <w:b/>
          <w:sz w:val="28"/>
          <w:szCs w:val="28"/>
        </w:rPr>
        <w:t>Воловский</w:t>
      </w:r>
      <w:proofErr w:type="spellEnd"/>
      <w:r w:rsidRPr="00C50A40">
        <w:rPr>
          <w:rFonts w:ascii="Times New Roman" w:hAnsi="Times New Roman" w:cs="Times New Roman"/>
          <w:b/>
          <w:sz w:val="28"/>
          <w:szCs w:val="28"/>
        </w:rPr>
        <w:t xml:space="preserve"> район                      </w:t>
      </w:r>
      <w:r w:rsidR="003B1A3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C50A40">
        <w:rPr>
          <w:rFonts w:ascii="Times New Roman" w:hAnsi="Times New Roman" w:cs="Times New Roman"/>
          <w:b/>
          <w:sz w:val="28"/>
          <w:szCs w:val="28"/>
        </w:rPr>
        <w:t xml:space="preserve">        С.М. Горбачёва                                    </w:t>
      </w:r>
    </w:p>
    <w:p w:rsidR="00C50A40" w:rsidRDefault="00C50A40" w:rsidP="00C50A40">
      <w:pPr>
        <w:jc w:val="both"/>
        <w:rPr>
          <w:color w:val="000000"/>
          <w:sz w:val="28"/>
          <w:szCs w:val="28"/>
        </w:rPr>
      </w:pPr>
    </w:p>
    <w:p w:rsidR="00C50A40" w:rsidRDefault="00C50A40" w:rsidP="00C50A40">
      <w:pPr>
        <w:jc w:val="both"/>
        <w:rPr>
          <w:color w:val="000000"/>
          <w:sz w:val="28"/>
          <w:szCs w:val="28"/>
        </w:rPr>
      </w:pPr>
    </w:p>
    <w:p w:rsidR="00C50A40" w:rsidRDefault="00C50A40" w:rsidP="00C50A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C50A40" w:rsidRDefault="00C50A40" w:rsidP="00C50A40">
      <w:pPr>
        <w:jc w:val="both"/>
        <w:rPr>
          <w:color w:val="000000"/>
          <w:sz w:val="28"/>
          <w:szCs w:val="28"/>
        </w:rPr>
      </w:pPr>
    </w:p>
    <w:p w:rsidR="00233D81" w:rsidRDefault="00233D81" w:rsidP="00233D81">
      <w:pPr>
        <w:jc w:val="both"/>
        <w:rPr>
          <w:color w:val="000000"/>
          <w:sz w:val="28"/>
          <w:szCs w:val="28"/>
        </w:rPr>
      </w:pPr>
    </w:p>
    <w:p w:rsidR="003B1A39" w:rsidRDefault="003B1A39" w:rsidP="00C86E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Default="003B1A39" w:rsidP="003B1A39">
      <w:pPr>
        <w:rPr>
          <w:rFonts w:ascii="Times New Roman" w:hAnsi="Times New Roman" w:cs="Times New Roman"/>
          <w:sz w:val="28"/>
          <w:szCs w:val="28"/>
        </w:rPr>
      </w:pPr>
    </w:p>
    <w:p w:rsidR="003B1A39" w:rsidRPr="00DE30EF" w:rsidRDefault="003B1A39" w:rsidP="003B1A39">
      <w:pPr>
        <w:jc w:val="both"/>
        <w:rPr>
          <w:rFonts w:ascii="Times New Roman" w:hAnsi="Times New Roman" w:cs="Times New Roman"/>
          <w:sz w:val="18"/>
          <w:szCs w:val="18"/>
        </w:rPr>
      </w:pPr>
      <w:r w:rsidRPr="00DE30EF">
        <w:rPr>
          <w:rFonts w:ascii="Times New Roman" w:hAnsi="Times New Roman" w:cs="Times New Roman"/>
          <w:sz w:val="18"/>
          <w:szCs w:val="18"/>
        </w:rPr>
        <w:t>С приложением к решению</w:t>
      </w:r>
    </w:p>
    <w:p w:rsidR="003B1A39" w:rsidRPr="00DE30EF" w:rsidRDefault="003B1A39" w:rsidP="003B1A39">
      <w:pPr>
        <w:jc w:val="both"/>
        <w:rPr>
          <w:rFonts w:ascii="Times New Roman" w:hAnsi="Times New Roman" w:cs="Times New Roman"/>
          <w:sz w:val="18"/>
          <w:szCs w:val="18"/>
        </w:rPr>
      </w:pPr>
      <w:r w:rsidRPr="00DE30EF">
        <w:rPr>
          <w:rFonts w:ascii="Times New Roman" w:hAnsi="Times New Roman" w:cs="Times New Roman"/>
          <w:sz w:val="18"/>
          <w:szCs w:val="18"/>
        </w:rPr>
        <w:t xml:space="preserve">можно ознакомиться на сайте МО </w:t>
      </w:r>
      <w:proofErr w:type="spellStart"/>
      <w:r w:rsidRPr="00DE30EF">
        <w:rPr>
          <w:rFonts w:ascii="Times New Roman" w:hAnsi="Times New Roman" w:cs="Times New Roman"/>
          <w:sz w:val="18"/>
          <w:szCs w:val="18"/>
        </w:rPr>
        <w:t>Воловский</w:t>
      </w:r>
      <w:proofErr w:type="spellEnd"/>
      <w:r w:rsidRPr="00DE30EF">
        <w:rPr>
          <w:rFonts w:ascii="Times New Roman" w:hAnsi="Times New Roman" w:cs="Times New Roman"/>
          <w:sz w:val="18"/>
          <w:szCs w:val="18"/>
        </w:rPr>
        <w:t xml:space="preserve"> район –https://</w:t>
      </w:r>
      <w:proofErr w:type="spellStart"/>
      <w:r w:rsidRPr="00DE30EF">
        <w:rPr>
          <w:rFonts w:ascii="Times New Roman" w:hAnsi="Times New Roman" w:cs="Times New Roman"/>
          <w:sz w:val="18"/>
          <w:szCs w:val="18"/>
          <w:lang w:val="en-US"/>
        </w:rPr>
        <w:t>volovo</w:t>
      </w:r>
      <w:proofErr w:type="spellEnd"/>
      <w:r w:rsidRPr="00DE30EF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DE30EF">
        <w:rPr>
          <w:rFonts w:ascii="Times New Roman" w:hAnsi="Times New Roman" w:cs="Times New Roman"/>
          <w:sz w:val="18"/>
          <w:szCs w:val="18"/>
          <w:lang w:val="en-US"/>
        </w:rPr>
        <w:t>tularegion</w:t>
      </w:r>
      <w:proofErr w:type="spellEnd"/>
      <w:r w:rsidRPr="00DE30EF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DE30EF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p w:rsidR="00C86E4D" w:rsidRPr="003B1A39" w:rsidRDefault="00C86E4D" w:rsidP="003B1A39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86E4D" w:rsidRPr="003B1A39" w:rsidSect="00CA2BC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AF0" w:rsidRDefault="00573AF0" w:rsidP="00B054D4">
      <w:r>
        <w:separator/>
      </w:r>
    </w:p>
  </w:endnote>
  <w:endnote w:type="continuationSeparator" w:id="1">
    <w:p w:rsidR="00573AF0" w:rsidRDefault="00573AF0" w:rsidP="00B05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AF0" w:rsidRDefault="00573AF0" w:rsidP="00B054D4">
      <w:r>
        <w:separator/>
      </w:r>
    </w:p>
  </w:footnote>
  <w:footnote w:type="continuationSeparator" w:id="1">
    <w:p w:rsidR="00573AF0" w:rsidRDefault="00573AF0" w:rsidP="00B05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FBA" w:rsidRDefault="00190550" w:rsidP="00B4509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6E4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B1A39">
      <w:rPr>
        <w:rStyle w:val="a6"/>
        <w:noProof/>
      </w:rPr>
      <w:t>2</w:t>
    </w:r>
    <w:r>
      <w:rPr>
        <w:rStyle w:val="a6"/>
      </w:rPr>
      <w:fldChar w:fldCharType="end"/>
    </w:r>
  </w:p>
  <w:p w:rsidR="00A76FBA" w:rsidRDefault="003B1A3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E4D"/>
    <w:rsid w:val="000E2B1E"/>
    <w:rsid w:val="001372C5"/>
    <w:rsid w:val="00185EAF"/>
    <w:rsid w:val="00190550"/>
    <w:rsid w:val="00211421"/>
    <w:rsid w:val="00233D81"/>
    <w:rsid w:val="003B1A39"/>
    <w:rsid w:val="003D6DB3"/>
    <w:rsid w:val="00573AF0"/>
    <w:rsid w:val="00667EF6"/>
    <w:rsid w:val="006949F9"/>
    <w:rsid w:val="006D09A4"/>
    <w:rsid w:val="00707CF9"/>
    <w:rsid w:val="00752B1F"/>
    <w:rsid w:val="00973000"/>
    <w:rsid w:val="00B054D4"/>
    <w:rsid w:val="00C4596A"/>
    <w:rsid w:val="00C50A40"/>
    <w:rsid w:val="00C86E4D"/>
    <w:rsid w:val="00D25E95"/>
    <w:rsid w:val="00DD116D"/>
    <w:rsid w:val="00DF5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4D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6E4D"/>
    <w:pPr>
      <w:ind w:left="720"/>
    </w:pPr>
  </w:style>
  <w:style w:type="paragraph" w:styleId="a4">
    <w:name w:val="header"/>
    <w:basedOn w:val="a"/>
    <w:link w:val="a5"/>
    <w:uiPriority w:val="99"/>
    <w:rsid w:val="00C86E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6E4D"/>
    <w:rPr>
      <w:rFonts w:ascii="Calibri" w:eastAsia="Calibri" w:hAnsi="Calibri" w:cs="Calibri"/>
    </w:rPr>
  </w:style>
  <w:style w:type="character" w:styleId="a6">
    <w:name w:val="page number"/>
    <w:basedOn w:val="a0"/>
    <w:uiPriority w:val="99"/>
    <w:rsid w:val="00C86E4D"/>
  </w:style>
  <w:style w:type="paragraph" w:styleId="a7">
    <w:name w:val="Body Text"/>
    <w:basedOn w:val="a"/>
    <w:link w:val="a8"/>
    <w:uiPriority w:val="99"/>
    <w:rsid w:val="00C86E4D"/>
    <w:pPr>
      <w:shd w:val="clear" w:color="auto" w:fill="FFFFFF"/>
      <w:spacing w:after="240" w:line="282" w:lineRule="exact"/>
      <w:jc w:val="center"/>
    </w:pPr>
    <w:rPr>
      <w:noProof/>
      <w:sz w:val="28"/>
      <w:szCs w:val="28"/>
      <w:shd w:val="clear" w:color="auto" w:fill="FFFFFF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86E4D"/>
    <w:rPr>
      <w:rFonts w:ascii="Calibri" w:eastAsia="Calibri" w:hAnsi="Calibri" w:cs="Calibri"/>
      <w:noProof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3</cp:revision>
  <cp:lastPrinted>2021-04-13T22:41:00Z</cp:lastPrinted>
  <dcterms:created xsi:type="dcterms:W3CDTF">2022-05-30T20:07:00Z</dcterms:created>
  <dcterms:modified xsi:type="dcterms:W3CDTF">2022-05-31T20:26:00Z</dcterms:modified>
</cp:coreProperties>
</file>